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DB" w:rsidRPr="002E3EF1" w:rsidRDefault="002E3EF1" w:rsidP="002E3EF1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2E3EF1">
        <w:rPr>
          <w:rFonts w:asciiTheme="minorEastAsia" w:eastAsiaTheme="minorEastAsia" w:hAnsiTheme="minorEastAsia" w:hint="eastAsia"/>
          <w:b/>
          <w:sz w:val="30"/>
          <w:szCs w:val="30"/>
        </w:rPr>
        <w:t>2.1 折线统计图</w:t>
      </w:r>
    </w:p>
    <w:p w:rsidR="002E3EF1" w:rsidRPr="00F57EBB" w:rsidRDefault="002E3EF1" w:rsidP="002E3EF1">
      <w:pPr>
        <w:pStyle w:val="a5"/>
        <w:spacing w:line="376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0A84FF3" wp14:editId="740FE9ED">
            <wp:extent cx="1657350" cy="390525"/>
            <wp:effectExtent l="0" t="0" r="0" b="9525"/>
            <wp:docPr id="7" name="图片 7" descr="说明: id:21474928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282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3EF1" w:rsidRPr="00F57EBB" w:rsidRDefault="002E3EF1" w:rsidP="002E3EF1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1.</w:t>
      </w:r>
      <w:r w:rsidRPr="00F57EBB">
        <w:rPr>
          <w:rFonts w:asciiTheme="minorEastAsia" w:eastAsiaTheme="minorEastAsia" w:hAnsiTheme="minorEastAsia" w:hint="eastAsia"/>
        </w:rPr>
        <w:t xml:space="preserve"> 兴趣是探究的起点。课堂引趣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要“精”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要根据所学内容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创设一个引人入胜的情境。本课的教学重点是使学生掌握折线统计图的制作方法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并从中进行观察、分析。本课的教学设计力求体现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数学问题生活化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关注学生的学习兴趣和经验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注重培养学生的自主学习能力、实际操作能力和思维发散能力。</w:t>
      </w:r>
    </w:p>
    <w:p w:rsidR="002E3EF1" w:rsidRPr="00F57EBB" w:rsidRDefault="002E3EF1" w:rsidP="002E3EF1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2.</w:t>
      </w:r>
      <w:r w:rsidRPr="00F57EBB">
        <w:rPr>
          <w:rFonts w:asciiTheme="minorEastAsia" w:eastAsiaTheme="minorEastAsia" w:hAnsiTheme="minorEastAsia" w:hint="eastAsia"/>
        </w:rPr>
        <w:t xml:space="preserve"> 结合具体生活情境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让学生认识到复式折线统计图的特点和产生的必要性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因此应该让学生充分地观察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并自由表达自己的意见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在表达的过程中加深体会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而在绘制复式折线统计图的过程中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应该让学生多动手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多总结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加深对知识点的理解和掌握。</w:t>
      </w:r>
    </w:p>
    <w:p w:rsidR="002E3EF1" w:rsidRPr="00F57EBB" w:rsidRDefault="002E3EF1" w:rsidP="002E3EF1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3.</w:t>
      </w:r>
      <w:r w:rsidRPr="00F57EBB">
        <w:rPr>
          <w:rFonts w:asciiTheme="minorEastAsia" w:eastAsiaTheme="minorEastAsia" w:hAnsiTheme="minorEastAsia" w:hint="eastAsia"/>
        </w:rPr>
        <w:t xml:space="preserve"> 部分学生在绘制复式折线统计图的过程中还存在把</w:t>
      </w:r>
      <w:proofErr w:type="gramStart"/>
      <w:r w:rsidRPr="00F57EBB">
        <w:rPr>
          <w:rFonts w:asciiTheme="minorEastAsia" w:eastAsiaTheme="minorEastAsia" w:hAnsiTheme="minorEastAsia" w:hint="eastAsia"/>
        </w:rPr>
        <w:t>所有点都描</w:t>
      </w:r>
      <w:proofErr w:type="gramEnd"/>
      <w:r w:rsidRPr="00F57EBB">
        <w:rPr>
          <w:rFonts w:asciiTheme="minorEastAsia" w:eastAsiaTheme="minorEastAsia" w:hAnsiTheme="minorEastAsia" w:hint="eastAsia"/>
        </w:rPr>
        <w:t>完再连线的现象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这样容易造成混淆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应该引导学生在绘制完一条折线后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再绘制另外一条折线。</w:t>
      </w:r>
    </w:p>
    <w:p w:rsidR="002E3EF1" w:rsidRPr="002E3EF1" w:rsidRDefault="002E3EF1"/>
    <w:sectPr w:rsidR="002E3EF1" w:rsidRPr="002E3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53A" w:rsidRDefault="0067353A" w:rsidP="002E3EF1">
      <w:r>
        <w:separator/>
      </w:r>
    </w:p>
  </w:endnote>
  <w:endnote w:type="continuationSeparator" w:id="0">
    <w:p w:rsidR="0067353A" w:rsidRDefault="0067353A" w:rsidP="002E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53A" w:rsidRDefault="0067353A" w:rsidP="002E3EF1">
      <w:r>
        <w:separator/>
      </w:r>
    </w:p>
  </w:footnote>
  <w:footnote w:type="continuationSeparator" w:id="0">
    <w:p w:rsidR="0067353A" w:rsidRDefault="0067353A" w:rsidP="002E3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73"/>
    <w:rsid w:val="002E3EF1"/>
    <w:rsid w:val="004B7773"/>
    <w:rsid w:val="0067353A"/>
    <w:rsid w:val="00D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E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E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EF1"/>
    <w:rPr>
      <w:sz w:val="18"/>
      <w:szCs w:val="18"/>
    </w:rPr>
  </w:style>
  <w:style w:type="paragraph" w:customStyle="1" w:styleId="a5">
    <w:name w:val="三级章节"/>
    <w:basedOn w:val="a"/>
    <w:qFormat/>
    <w:rsid w:val="002E3EF1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E3EF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3EF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3E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3E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3EF1"/>
    <w:rPr>
      <w:sz w:val="18"/>
      <w:szCs w:val="18"/>
    </w:rPr>
  </w:style>
  <w:style w:type="paragraph" w:customStyle="1" w:styleId="a5">
    <w:name w:val="三级章节"/>
    <w:basedOn w:val="a"/>
    <w:qFormat/>
    <w:rsid w:val="002E3EF1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E3EF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3EF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2018-08-10T07:00:00Z</dcterms:created>
  <dcterms:modified xsi:type="dcterms:W3CDTF">2018-08-10T07:00:00Z</dcterms:modified>
</cp:coreProperties>
</file>